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16B" w:rsidRPr="00C1516B" w:rsidRDefault="00C1516B" w:rsidP="00C1516B">
      <w:pPr>
        <w:pStyle w:val="NormalWeb"/>
        <w:bidi/>
        <w:jc w:val="center"/>
        <w:rPr>
          <w:b/>
          <w:bCs/>
          <w:color w:val="000000"/>
          <w:sz w:val="52"/>
          <w:szCs w:val="52"/>
          <w:u w:val="single"/>
          <w:rtl/>
        </w:rPr>
      </w:pPr>
      <w:r w:rsidRPr="00C1516B">
        <w:rPr>
          <w:rFonts w:hint="cs"/>
          <w:b/>
          <w:bCs/>
          <w:color w:val="000000"/>
          <w:sz w:val="52"/>
          <w:szCs w:val="52"/>
          <w:u w:val="single"/>
          <w:rtl/>
        </w:rPr>
        <w:t>יוסף הצדיק</w:t>
      </w:r>
    </w:p>
    <w:p w:rsidR="00C1516B" w:rsidRDefault="00C1516B" w:rsidP="00C1516B">
      <w:pPr>
        <w:pStyle w:val="NormalWeb"/>
        <w:bidi/>
        <w:jc w:val="both"/>
        <w:rPr>
          <w:color w:val="000000"/>
          <w:sz w:val="28"/>
          <w:szCs w:val="28"/>
          <w:rtl/>
        </w:rPr>
      </w:pPr>
    </w:p>
    <w:p w:rsidR="00C1516B" w:rsidRPr="00C1516B" w:rsidRDefault="00C1516B" w:rsidP="00C70746">
      <w:pPr>
        <w:pStyle w:val="NormalWeb"/>
        <w:bidi/>
        <w:jc w:val="both"/>
        <w:rPr>
          <w:sz w:val="28"/>
          <w:szCs w:val="28"/>
        </w:rPr>
      </w:pPr>
      <w:r w:rsidRPr="00C1516B">
        <w:rPr>
          <w:color w:val="000000"/>
          <w:sz w:val="28"/>
          <w:szCs w:val="28"/>
          <w:rtl/>
        </w:rPr>
        <w:t>השאלה שבולט כאן זה למה הודו ת</w:t>
      </w:r>
      <w:r w:rsidR="00C70746">
        <w:rPr>
          <w:rFonts w:hint="cs"/>
          <w:color w:val="000000"/>
          <w:sz w:val="28"/>
          <w:szCs w:val="28"/>
          <w:rtl/>
        </w:rPr>
        <w:t>ו</w:t>
      </w:r>
      <w:bookmarkStart w:id="0" w:name="_GoBack"/>
      <w:bookmarkEnd w:id="0"/>
      <w:r w:rsidRPr="00C1516B">
        <w:rPr>
          <w:color w:val="000000"/>
          <w:sz w:val="28"/>
          <w:szCs w:val="28"/>
          <w:rtl/>
        </w:rPr>
        <w:t xml:space="preserve">שבי מצרים ליוסף על שלקח אדמתם?  עלינו  לבדוק את משמעות המלה </w:t>
      </w:r>
      <w:r w:rsidRPr="00C1516B">
        <w:rPr>
          <w:rStyle w:val="Emphasis"/>
          <w:b/>
          <w:bCs/>
          <w:color w:val="000000"/>
          <w:sz w:val="28"/>
          <w:szCs w:val="28"/>
          <w:u w:val="single"/>
          <w:rtl/>
        </w:rPr>
        <w:t>תנואה</w:t>
      </w:r>
      <w:r w:rsidRPr="00C1516B">
        <w:rPr>
          <w:color w:val="000000"/>
          <w:sz w:val="28"/>
          <w:szCs w:val="28"/>
          <w:rtl/>
        </w:rPr>
        <w:t xml:space="preserve"> </w:t>
      </w:r>
      <w:r w:rsidRPr="00C1516B">
        <w:rPr>
          <w:color w:val="000000"/>
          <w:sz w:val="28"/>
          <w:szCs w:val="28"/>
        </w:rPr>
        <w:t xml:space="preserve">. </w:t>
      </w:r>
      <w:r w:rsidRPr="00C1516B">
        <w:rPr>
          <w:color w:val="000000"/>
          <w:sz w:val="28"/>
          <w:szCs w:val="28"/>
          <w:rtl/>
        </w:rPr>
        <w:t>ושנית עלינו  לעיין ולהבין את המס שהטיל יוסף עליהם. נמצא שיוסף אסף את כל אדמת מצריים לפרעה ובאותו מעשה הביע רחמים כלפי עניי הארץ ונתן להם אפשרות לחיות.  חשוב להזכיר שיוסף הוערך בעיני אחיו ובעיני תושבי מצרים גם יחד, ונחשב עוד בחייו כבעל חכמת ה” ואיש רחמים בידי כולם</w:t>
      </w:r>
    </w:p>
    <w:p w:rsidR="00C1516B" w:rsidRPr="00C1516B" w:rsidRDefault="00C1516B" w:rsidP="00C1516B">
      <w:pPr>
        <w:pStyle w:val="NormalWeb"/>
        <w:bidi/>
        <w:jc w:val="both"/>
        <w:rPr>
          <w:sz w:val="28"/>
          <w:szCs w:val="28"/>
        </w:rPr>
      </w:pPr>
      <w:r w:rsidRPr="00C1516B">
        <w:rPr>
          <w:rStyle w:val="Strong"/>
          <w:color w:val="000000"/>
          <w:sz w:val="28"/>
          <w:szCs w:val="28"/>
          <w:u w:val="single"/>
          <w:rtl/>
        </w:rPr>
        <w:t xml:space="preserve">בראשית פרק מז </w:t>
      </w:r>
    </w:p>
    <w:p w:rsidR="00C1516B" w:rsidRPr="00C1516B" w:rsidRDefault="00C1516B" w:rsidP="00C1516B">
      <w:pPr>
        <w:pStyle w:val="NormalWeb"/>
        <w:bidi/>
        <w:jc w:val="both"/>
        <w:rPr>
          <w:sz w:val="28"/>
          <w:szCs w:val="28"/>
        </w:rPr>
      </w:pPr>
      <w:r w:rsidRPr="00C1516B">
        <w:rPr>
          <w:color w:val="000000"/>
          <w:sz w:val="28"/>
          <w:szCs w:val="28"/>
        </w:rPr>
        <w:t>(</w:t>
      </w:r>
      <w:r w:rsidRPr="00C1516B">
        <w:rPr>
          <w:color w:val="000000"/>
          <w:sz w:val="28"/>
          <w:szCs w:val="28"/>
          <w:rtl/>
        </w:rPr>
        <w:t>יח</w:t>
      </w:r>
      <w:r w:rsidRPr="00C1516B">
        <w:rPr>
          <w:color w:val="000000"/>
          <w:sz w:val="28"/>
          <w:szCs w:val="28"/>
        </w:rPr>
        <w:t xml:space="preserve">) </w:t>
      </w:r>
      <w:r w:rsidRPr="00C1516B">
        <w:rPr>
          <w:color w:val="000000"/>
          <w:sz w:val="28"/>
          <w:szCs w:val="28"/>
          <w:rtl/>
        </w:rPr>
        <w:t>וַתִּתֹּם הַשָּׁנָה הַהִוא וַיָּבֹאוּ אֵלָיו בַּשָּׁנָה הַשֵּׁנִית וַיֹּאמְרוּ לוֹ לֹא נְכַחֵד מֵאֲדֹנִי כִּי אִם תַּם הַכֶּסֶף וּמִקְנֵה הַבְּהֵמָה אֶל אֲדֹנִי לֹא נִשְׁאַר לִפְנֵי אֲדֹנִי בִּלְתִּי אִם גְּוִיָּתֵנוּ וְאַדְמָתֵנוּ</w:t>
      </w:r>
      <w:r w:rsidRPr="00C1516B">
        <w:rPr>
          <w:color w:val="000000"/>
          <w:sz w:val="28"/>
          <w:szCs w:val="28"/>
        </w:rPr>
        <w:t>:</w:t>
      </w:r>
    </w:p>
    <w:p w:rsidR="00C1516B" w:rsidRPr="00C1516B" w:rsidRDefault="00C1516B" w:rsidP="00C1516B">
      <w:pPr>
        <w:pStyle w:val="NormalWeb"/>
        <w:bidi/>
        <w:jc w:val="both"/>
        <w:rPr>
          <w:sz w:val="28"/>
          <w:szCs w:val="28"/>
        </w:rPr>
      </w:pPr>
      <w:r w:rsidRPr="00C1516B">
        <w:rPr>
          <w:color w:val="000000"/>
          <w:sz w:val="28"/>
          <w:szCs w:val="28"/>
          <w:rtl/>
        </w:rPr>
        <w:t>(יט) לָמָּה נָמוּת לְעֵינֶיךָ גַּם אֲנַחְנוּ גַּם אַדְמָתֵנוּ קְנֵה אֹתָנוּ וְאֶת אַדְמָתֵנוּ בַּלָּחֶם וְנִהְיֶה אֲנַחְנוּ וְאַדְמָתֵנוּ עֲבָדִים לְפַרְעֹה וְתֶן זֶרַע וְנִחְיֶה וְלֹא נָמוּת וְהָאֲדָמָה לֹא תֵשָׁם</w:t>
      </w:r>
      <w:r w:rsidRPr="00C1516B">
        <w:rPr>
          <w:color w:val="000000"/>
          <w:sz w:val="28"/>
          <w:szCs w:val="28"/>
        </w:rPr>
        <w:t>:</w:t>
      </w:r>
    </w:p>
    <w:p w:rsidR="00C1516B" w:rsidRPr="00C1516B" w:rsidRDefault="00C1516B" w:rsidP="00C1516B">
      <w:pPr>
        <w:pStyle w:val="NormalWeb"/>
        <w:bidi/>
        <w:jc w:val="both"/>
        <w:rPr>
          <w:sz w:val="28"/>
          <w:szCs w:val="28"/>
        </w:rPr>
      </w:pPr>
      <w:r w:rsidRPr="00C1516B">
        <w:rPr>
          <w:color w:val="000000"/>
          <w:sz w:val="28"/>
          <w:szCs w:val="28"/>
          <w:rtl/>
        </w:rPr>
        <w:t>(כ) וַיִּקֶן יוֹסֵף אֶת כָּל אַדְמַת מִצְרַיִם לְפַרְעֹה כִּי מָכְרוּ מִצְרַיִם אִישׁ שָׂדֵהוּ כִּי חָזַק עֲלֵהֶם הָרָעָב וַתְּהִי הָאָרֶץ לְפַרְעֹה</w:t>
      </w:r>
      <w:r w:rsidRPr="00C1516B">
        <w:rPr>
          <w:color w:val="000000"/>
          <w:sz w:val="28"/>
          <w:szCs w:val="28"/>
        </w:rPr>
        <w:t>:</w:t>
      </w:r>
    </w:p>
    <w:p w:rsidR="00C1516B" w:rsidRPr="00C1516B" w:rsidRDefault="00C1516B" w:rsidP="00C1516B">
      <w:pPr>
        <w:pStyle w:val="NormalWeb"/>
        <w:bidi/>
        <w:jc w:val="both"/>
        <w:rPr>
          <w:sz w:val="28"/>
          <w:szCs w:val="28"/>
        </w:rPr>
      </w:pPr>
      <w:r w:rsidRPr="00C1516B">
        <w:rPr>
          <w:color w:val="000000"/>
          <w:sz w:val="28"/>
          <w:szCs w:val="28"/>
          <w:rtl/>
        </w:rPr>
        <w:t>(כא) וְאֶת הָעָם הֶעֱבִיר אֹתוֹ לֶעָרִים מִקְצֵה גְבוּל מִצְרַיִם וְעַד קָצֵהוּ</w:t>
      </w:r>
      <w:r w:rsidRPr="00C1516B">
        <w:rPr>
          <w:color w:val="000000"/>
          <w:sz w:val="28"/>
          <w:szCs w:val="28"/>
        </w:rPr>
        <w:t>:</w:t>
      </w:r>
    </w:p>
    <w:p w:rsidR="00C1516B" w:rsidRPr="00C1516B" w:rsidRDefault="00C1516B" w:rsidP="00C1516B">
      <w:pPr>
        <w:pStyle w:val="NormalWeb"/>
        <w:bidi/>
        <w:jc w:val="both"/>
        <w:rPr>
          <w:sz w:val="28"/>
          <w:szCs w:val="28"/>
        </w:rPr>
      </w:pPr>
      <w:r w:rsidRPr="00C1516B">
        <w:rPr>
          <w:color w:val="000000"/>
          <w:sz w:val="28"/>
          <w:szCs w:val="28"/>
          <w:rtl/>
        </w:rPr>
        <w:t>(כב) רַק אַדְמַת הַכֹּהֲנִים לֹא קָנָה כִּי חֹק לַכֹּהֲנִים מֵאֵת פַּרְעֹה וְאָכְלוּ אֶת חֻקָּם אֲשֶׁר נָתַן לָהֶם פַּרְעֹה עַל כֵּן לֹא מָכְרוּ אֶת אַדְמָתָם</w:t>
      </w:r>
      <w:r w:rsidRPr="00C1516B">
        <w:rPr>
          <w:color w:val="000000"/>
          <w:sz w:val="28"/>
          <w:szCs w:val="28"/>
        </w:rPr>
        <w:t>:</w:t>
      </w:r>
    </w:p>
    <w:p w:rsidR="00C1516B" w:rsidRPr="00C1516B" w:rsidRDefault="00C1516B" w:rsidP="00C1516B">
      <w:pPr>
        <w:pStyle w:val="NormalWeb"/>
        <w:bidi/>
        <w:jc w:val="both"/>
        <w:rPr>
          <w:sz w:val="28"/>
          <w:szCs w:val="28"/>
        </w:rPr>
      </w:pPr>
      <w:r w:rsidRPr="00C1516B">
        <w:rPr>
          <w:color w:val="000000"/>
          <w:sz w:val="28"/>
          <w:szCs w:val="28"/>
        </w:rPr>
        <w:t>(</w:t>
      </w:r>
      <w:r w:rsidRPr="00C1516B">
        <w:rPr>
          <w:color w:val="000000"/>
          <w:sz w:val="28"/>
          <w:szCs w:val="28"/>
          <w:rtl/>
        </w:rPr>
        <w:t>כג</w:t>
      </w:r>
      <w:r w:rsidRPr="00C1516B">
        <w:rPr>
          <w:color w:val="000000"/>
          <w:sz w:val="28"/>
          <w:szCs w:val="28"/>
        </w:rPr>
        <w:t xml:space="preserve">) </w:t>
      </w:r>
      <w:r w:rsidRPr="00C1516B">
        <w:rPr>
          <w:color w:val="000000"/>
          <w:sz w:val="28"/>
          <w:szCs w:val="28"/>
          <w:rtl/>
        </w:rPr>
        <w:t>וַיֹּאמֶר יוֹסֵף אֶל הָעָם הֵן קָנִיתִי אֶתְכֶם הַיּוֹם וְאֶת אַדְמַתְכֶם לְפַרְעֹה הֵא לָכֶם זֶרַע וּזְרַעְתֶּם אֶת הָאֲדָמָה</w:t>
      </w:r>
      <w:r w:rsidRPr="00C1516B">
        <w:rPr>
          <w:color w:val="000000"/>
          <w:sz w:val="28"/>
          <w:szCs w:val="28"/>
        </w:rPr>
        <w:t>:</w:t>
      </w:r>
    </w:p>
    <w:p w:rsidR="00C1516B" w:rsidRPr="00C1516B" w:rsidRDefault="00C1516B" w:rsidP="00C1516B">
      <w:pPr>
        <w:pStyle w:val="NormalWeb"/>
        <w:bidi/>
        <w:jc w:val="both"/>
        <w:rPr>
          <w:sz w:val="28"/>
          <w:szCs w:val="28"/>
        </w:rPr>
      </w:pPr>
      <w:r w:rsidRPr="00C1516B">
        <w:rPr>
          <w:color w:val="000000"/>
          <w:sz w:val="28"/>
          <w:szCs w:val="28"/>
          <w:rtl/>
        </w:rPr>
        <w:t>(כד) וְהָיָה בַּתְּבוּאֹת וּנְתַתֶּם חֲמִישִׁית לְפַרְעֹה וְאַרְבַּע הַיָּדֹת יִהְיֶה לָכֶם לְזֶרַע הַשָּׂדֶה וּלְאָכְלְכֶם וְלַאֲשֶׁר בְּבָתֵּיכֶם וְלֶאֱכֹל לְטַפְּכֶם</w:t>
      </w:r>
      <w:r w:rsidRPr="00C1516B">
        <w:rPr>
          <w:color w:val="000000"/>
          <w:sz w:val="28"/>
          <w:szCs w:val="28"/>
        </w:rPr>
        <w:t>:</w:t>
      </w:r>
    </w:p>
    <w:p w:rsidR="00C1516B" w:rsidRPr="00C1516B" w:rsidRDefault="00C1516B" w:rsidP="00C1516B">
      <w:pPr>
        <w:pStyle w:val="NormalWeb"/>
        <w:bidi/>
        <w:jc w:val="both"/>
        <w:rPr>
          <w:sz w:val="28"/>
          <w:szCs w:val="28"/>
        </w:rPr>
      </w:pPr>
      <w:r w:rsidRPr="00C1516B">
        <w:rPr>
          <w:color w:val="000000"/>
          <w:sz w:val="28"/>
          <w:szCs w:val="28"/>
          <w:rtl/>
        </w:rPr>
        <w:t>(כה) וַיֹּאמְרוּ הֶחֱיִתָנוּ נִמְצָא חֵן בְּעֵינֵי אֲדֹנִי וְהָיִינוּ עֲבָדִים לְפַרְעֹה</w:t>
      </w:r>
      <w:r w:rsidRPr="00C1516B">
        <w:rPr>
          <w:color w:val="000000"/>
          <w:sz w:val="28"/>
          <w:szCs w:val="28"/>
        </w:rPr>
        <w:t>:</w:t>
      </w:r>
    </w:p>
    <w:p w:rsidR="00C1516B" w:rsidRPr="00C1516B" w:rsidRDefault="00C1516B" w:rsidP="00C1516B">
      <w:pPr>
        <w:pStyle w:val="NormalWeb"/>
        <w:bidi/>
        <w:jc w:val="both"/>
        <w:rPr>
          <w:sz w:val="28"/>
          <w:szCs w:val="28"/>
        </w:rPr>
      </w:pPr>
      <w:r w:rsidRPr="00C1516B">
        <w:rPr>
          <w:rStyle w:val="Strong"/>
          <w:color w:val="000000"/>
          <w:sz w:val="28"/>
          <w:szCs w:val="28"/>
          <w:u w:val="single"/>
          <w:rtl/>
        </w:rPr>
        <w:t xml:space="preserve">שמות פרק כג פסוק י </w:t>
      </w:r>
    </w:p>
    <w:p w:rsidR="00C1516B" w:rsidRPr="00C1516B" w:rsidRDefault="00C1516B" w:rsidP="00C1516B">
      <w:pPr>
        <w:pStyle w:val="NormalWeb"/>
        <w:bidi/>
        <w:jc w:val="both"/>
        <w:rPr>
          <w:sz w:val="28"/>
          <w:szCs w:val="28"/>
        </w:rPr>
      </w:pPr>
      <w:r w:rsidRPr="00C1516B">
        <w:rPr>
          <w:color w:val="000000"/>
          <w:sz w:val="28"/>
          <w:szCs w:val="28"/>
          <w:rtl/>
        </w:rPr>
        <w:t xml:space="preserve">וְשֵׁשׁ שָׁנִים תִּזְרַע אֶת אַרְצֶךָ וְאָסַפְתָּ אֶת </w:t>
      </w:r>
      <w:r w:rsidRPr="00C1516B">
        <w:rPr>
          <w:rStyle w:val="Strong"/>
          <w:color w:val="000000"/>
          <w:sz w:val="28"/>
          <w:szCs w:val="28"/>
          <w:rtl/>
        </w:rPr>
        <w:t>תְּבוּאָתָהּ</w:t>
      </w:r>
      <w:r w:rsidRPr="00C1516B">
        <w:rPr>
          <w:rStyle w:val="Strong"/>
          <w:color w:val="000000"/>
          <w:sz w:val="28"/>
          <w:szCs w:val="28"/>
        </w:rPr>
        <w:t>:</w:t>
      </w:r>
    </w:p>
    <w:p w:rsidR="00C1516B" w:rsidRPr="00C1516B" w:rsidRDefault="00C1516B" w:rsidP="00C1516B">
      <w:pPr>
        <w:pStyle w:val="NormalWeb"/>
        <w:bidi/>
        <w:jc w:val="both"/>
        <w:rPr>
          <w:sz w:val="28"/>
          <w:szCs w:val="28"/>
        </w:rPr>
      </w:pPr>
      <w:r w:rsidRPr="00C1516B">
        <w:rPr>
          <w:rStyle w:val="Strong"/>
          <w:color w:val="000000"/>
          <w:sz w:val="28"/>
          <w:szCs w:val="28"/>
          <w:u w:val="single"/>
          <w:rtl/>
        </w:rPr>
        <w:t xml:space="preserve">ויקרא פרק כג פסוק לט </w:t>
      </w:r>
    </w:p>
    <w:p w:rsidR="00C1516B" w:rsidRPr="00C1516B" w:rsidRDefault="00C1516B" w:rsidP="00C1516B">
      <w:pPr>
        <w:pStyle w:val="NormalWeb"/>
        <w:bidi/>
        <w:jc w:val="both"/>
        <w:rPr>
          <w:sz w:val="28"/>
          <w:szCs w:val="28"/>
        </w:rPr>
      </w:pPr>
      <w:r w:rsidRPr="00C1516B">
        <w:rPr>
          <w:color w:val="000000"/>
          <w:sz w:val="28"/>
          <w:szCs w:val="28"/>
          <w:rtl/>
        </w:rPr>
        <w:t xml:space="preserve">אַךְ בַּחֲמִשָּׁה עָשָׂר יוֹם לַחֹדֶשׁ הַשְּׁבִיעִי בְּאָסְפְּכֶם אֶת </w:t>
      </w:r>
      <w:r w:rsidRPr="00C1516B">
        <w:rPr>
          <w:rStyle w:val="Strong"/>
          <w:color w:val="000000"/>
          <w:sz w:val="28"/>
          <w:szCs w:val="28"/>
          <w:rtl/>
        </w:rPr>
        <w:t>תְּבוּאַת הָאָרֶץ</w:t>
      </w:r>
      <w:r w:rsidRPr="00C1516B">
        <w:rPr>
          <w:color w:val="000000"/>
          <w:sz w:val="28"/>
          <w:szCs w:val="28"/>
          <w:rtl/>
        </w:rPr>
        <w:t xml:space="preserve"> תָּחֹגּוּ אֶת חַג יְקֹוָק שִׁבְעַת יָמִים בַּיּוֹם הָרִאשׁוֹן שַׁבָּתוֹן וּבַיּוֹם הַשְּׁמִינִי שַׁבָּתוֹן</w:t>
      </w:r>
      <w:r w:rsidRPr="00C1516B">
        <w:rPr>
          <w:color w:val="000000"/>
          <w:sz w:val="28"/>
          <w:szCs w:val="28"/>
        </w:rPr>
        <w:t>:</w:t>
      </w:r>
    </w:p>
    <w:p w:rsidR="00C1516B" w:rsidRPr="00C1516B" w:rsidRDefault="00C1516B" w:rsidP="00C1516B">
      <w:pPr>
        <w:pStyle w:val="NormalWeb"/>
        <w:bidi/>
        <w:jc w:val="both"/>
        <w:rPr>
          <w:sz w:val="28"/>
          <w:szCs w:val="28"/>
        </w:rPr>
      </w:pPr>
      <w:r w:rsidRPr="00C1516B">
        <w:rPr>
          <w:rStyle w:val="Strong"/>
          <w:color w:val="000000"/>
          <w:sz w:val="28"/>
          <w:szCs w:val="28"/>
          <w:u w:val="single"/>
          <w:rtl/>
        </w:rPr>
        <w:lastRenderedPageBreak/>
        <w:t xml:space="preserve">ויקרא פרק כג פסוק לט </w:t>
      </w:r>
    </w:p>
    <w:p w:rsidR="00C1516B" w:rsidRPr="00C1516B" w:rsidRDefault="00C1516B" w:rsidP="00C1516B">
      <w:pPr>
        <w:pStyle w:val="NormalWeb"/>
        <w:bidi/>
        <w:jc w:val="both"/>
        <w:rPr>
          <w:sz w:val="28"/>
          <w:szCs w:val="28"/>
        </w:rPr>
      </w:pPr>
      <w:r w:rsidRPr="00C1516B">
        <w:rPr>
          <w:color w:val="000000"/>
          <w:sz w:val="28"/>
          <w:szCs w:val="28"/>
          <w:rtl/>
        </w:rPr>
        <w:t xml:space="preserve">אַךְ בַּחֲמִשָּׁה עָשָׂר יוֹם לַחֹדֶשׁ הַשְּׁבִיעִי בְּאָסְפְּכֶם אֶת </w:t>
      </w:r>
      <w:r w:rsidRPr="00C1516B">
        <w:rPr>
          <w:rStyle w:val="Strong"/>
          <w:color w:val="000000"/>
          <w:sz w:val="28"/>
          <w:szCs w:val="28"/>
          <w:rtl/>
        </w:rPr>
        <w:t>תְּבוּאַת הָאָרֶץ</w:t>
      </w:r>
      <w:r w:rsidRPr="00C1516B">
        <w:rPr>
          <w:color w:val="000000"/>
          <w:sz w:val="28"/>
          <w:szCs w:val="28"/>
          <w:rtl/>
        </w:rPr>
        <w:t xml:space="preserve"> תָּחֹגּוּ אֶת חַג יְקֹוָק שִׁבְעַת יָמִים בַּיּוֹם הָרִאשׁוֹן שַׁבָּתוֹן וּבַיּוֹם הַשְּׁמִינִי שַׁבָּתוֹן</w:t>
      </w:r>
      <w:r w:rsidRPr="00C1516B">
        <w:rPr>
          <w:color w:val="000000"/>
          <w:sz w:val="28"/>
          <w:szCs w:val="28"/>
        </w:rPr>
        <w:t>:</w:t>
      </w:r>
    </w:p>
    <w:p w:rsidR="00C1516B" w:rsidRPr="00C1516B" w:rsidRDefault="00C1516B" w:rsidP="00C1516B">
      <w:pPr>
        <w:pStyle w:val="NormalWeb"/>
        <w:bidi/>
        <w:jc w:val="both"/>
        <w:rPr>
          <w:sz w:val="28"/>
          <w:szCs w:val="28"/>
        </w:rPr>
      </w:pPr>
      <w:r w:rsidRPr="00C1516B">
        <w:rPr>
          <w:rStyle w:val="Strong"/>
          <w:color w:val="000000"/>
          <w:sz w:val="28"/>
          <w:szCs w:val="28"/>
          <w:u w:val="single"/>
          <w:rtl/>
        </w:rPr>
        <w:t xml:space="preserve">ויקרא פרק כה פסוק ג </w:t>
      </w:r>
    </w:p>
    <w:p w:rsidR="00C1516B" w:rsidRPr="00C1516B" w:rsidRDefault="00C1516B" w:rsidP="00C1516B">
      <w:pPr>
        <w:pStyle w:val="NormalWeb"/>
        <w:bidi/>
        <w:jc w:val="both"/>
        <w:rPr>
          <w:sz w:val="28"/>
          <w:szCs w:val="28"/>
        </w:rPr>
      </w:pPr>
      <w:r w:rsidRPr="00C1516B">
        <w:rPr>
          <w:color w:val="000000"/>
          <w:sz w:val="28"/>
          <w:szCs w:val="28"/>
          <w:rtl/>
        </w:rPr>
        <w:t xml:space="preserve">שֵׁשׁ שָׁנִים תִּזְרַע שָׂדֶךָ וְשֵׁשׁ שָׁנִים תִּזְמֹר כַּרְמֶךָ וְאָסַפְתָּ אֶת </w:t>
      </w:r>
      <w:r w:rsidRPr="00C1516B">
        <w:rPr>
          <w:rStyle w:val="Strong"/>
          <w:color w:val="000000"/>
          <w:sz w:val="28"/>
          <w:szCs w:val="28"/>
          <w:rtl/>
        </w:rPr>
        <w:t>תְּבוּאָתָהּ</w:t>
      </w:r>
      <w:r w:rsidRPr="00C1516B">
        <w:rPr>
          <w:rStyle w:val="Strong"/>
          <w:color w:val="000000"/>
          <w:sz w:val="28"/>
          <w:szCs w:val="28"/>
        </w:rPr>
        <w:t>:</w:t>
      </w:r>
    </w:p>
    <w:p w:rsidR="00C1516B" w:rsidRPr="00C1516B" w:rsidRDefault="00C1516B" w:rsidP="00C1516B">
      <w:pPr>
        <w:pStyle w:val="NormalWeb"/>
        <w:bidi/>
        <w:jc w:val="both"/>
        <w:rPr>
          <w:sz w:val="28"/>
          <w:szCs w:val="28"/>
        </w:rPr>
      </w:pPr>
      <w:r w:rsidRPr="00C1516B">
        <w:rPr>
          <w:rStyle w:val="Strong"/>
          <w:color w:val="000000"/>
          <w:sz w:val="28"/>
          <w:szCs w:val="28"/>
          <w:u w:val="single"/>
          <w:rtl/>
        </w:rPr>
        <w:t xml:space="preserve">דברים פרק יד פסוק כח </w:t>
      </w:r>
    </w:p>
    <w:p w:rsidR="00C1516B" w:rsidRPr="00C1516B" w:rsidRDefault="00C1516B" w:rsidP="00C1516B">
      <w:pPr>
        <w:pStyle w:val="NormalWeb"/>
        <w:bidi/>
        <w:jc w:val="both"/>
        <w:rPr>
          <w:sz w:val="28"/>
          <w:szCs w:val="28"/>
        </w:rPr>
      </w:pPr>
      <w:r w:rsidRPr="00C1516B">
        <w:rPr>
          <w:color w:val="000000"/>
          <w:sz w:val="28"/>
          <w:szCs w:val="28"/>
          <w:rtl/>
        </w:rPr>
        <w:t xml:space="preserve">מִקְצֵה שָׁלֹשׁ שָׁנִים תּוֹצִיא אֶת כָּל מַעְשַׂר </w:t>
      </w:r>
      <w:r w:rsidRPr="00C1516B">
        <w:rPr>
          <w:rStyle w:val="Strong"/>
          <w:color w:val="000000"/>
          <w:sz w:val="28"/>
          <w:szCs w:val="28"/>
          <w:rtl/>
        </w:rPr>
        <w:t xml:space="preserve">תְּבוּאָתְךָ </w:t>
      </w:r>
      <w:r w:rsidRPr="00C1516B">
        <w:rPr>
          <w:color w:val="000000"/>
          <w:sz w:val="28"/>
          <w:szCs w:val="28"/>
          <w:rtl/>
        </w:rPr>
        <w:t>בַּשָּׁנָה הַהִוא וְהִנַּחְתָּ בִּשְׁעָרֶיךָ</w:t>
      </w:r>
      <w:r w:rsidRPr="00C1516B">
        <w:rPr>
          <w:color w:val="000000"/>
          <w:sz w:val="28"/>
          <w:szCs w:val="28"/>
        </w:rPr>
        <w:t>:</w:t>
      </w:r>
    </w:p>
    <w:p w:rsidR="00C1516B" w:rsidRPr="00C1516B" w:rsidRDefault="00C1516B" w:rsidP="00C1516B">
      <w:pPr>
        <w:pStyle w:val="NormalWeb"/>
        <w:bidi/>
        <w:jc w:val="both"/>
        <w:rPr>
          <w:sz w:val="28"/>
          <w:szCs w:val="28"/>
        </w:rPr>
      </w:pPr>
      <w:r w:rsidRPr="00C1516B">
        <w:rPr>
          <w:rStyle w:val="Strong"/>
          <w:color w:val="000000"/>
          <w:sz w:val="28"/>
          <w:szCs w:val="28"/>
          <w:u w:val="single"/>
          <w:rtl/>
        </w:rPr>
        <w:t xml:space="preserve">יהושע פרק ה פסוק יב </w:t>
      </w:r>
    </w:p>
    <w:p w:rsidR="00C1516B" w:rsidRPr="00C1516B" w:rsidRDefault="00C1516B" w:rsidP="00C1516B">
      <w:pPr>
        <w:pStyle w:val="NormalWeb"/>
        <w:bidi/>
        <w:jc w:val="both"/>
        <w:rPr>
          <w:sz w:val="28"/>
          <w:szCs w:val="28"/>
        </w:rPr>
      </w:pPr>
      <w:r w:rsidRPr="00C1516B">
        <w:rPr>
          <w:color w:val="000000"/>
          <w:sz w:val="28"/>
          <w:szCs w:val="28"/>
          <w:rtl/>
        </w:rPr>
        <w:t xml:space="preserve">וַיִּשְׁבֹּת הַמָּן מִמָּחֳרָת בְּאָכְלָם מֵעֲבוּר הָאָרֶץ וְלֹא הָיָה עוֹד לִבְנֵי יִשְׂרָאֵל מָן וַיֹּאכְלוּ </w:t>
      </w:r>
      <w:r w:rsidRPr="00C1516B">
        <w:rPr>
          <w:rStyle w:val="Strong"/>
          <w:color w:val="000000"/>
          <w:sz w:val="28"/>
          <w:szCs w:val="28"/>
          <w:rtl/>
        </w:rPr>
        <w:t>מִתְּבוּאַת אֶרֶץ</w:t>
      </w:r>
      <w:r w:rsidRPr="00C1516B">
        <w:rPr>
          <w:color w:val="000000"/>
          <w:sz w:val="28"/>
          <w:szCs w:val="28"/>
          <w:rtl/>
        </w:rPr>
        <w:t xml:space="preserve"> כְּנַעַן בַּשָּׁנָה הַהִיא: ס</w:t>
      </w:r>
    </w:p>
    <w:p w:rsidR="00C1516B" w:rsidRPr="00C1516B" w:rsidRDefault="00C1516B" w:rsidP="00C1516B">
      <w:pPr>
        <w:pStyle w:val="NormalWeb"/>
        <w:bidi/>
        <w:jc w:val="both"/>
        <w:rPr>
          <w:sz w:val="28"/>
          <w:szCs w:val="28"/>
        </w:rPr>
      </w:pPr>
      <w:r w:rsidRPr="00C1516B">
        <w:rPr>
          <w:rStyle w:val="Strong"/>
          <w:color w:val="000000"/>
          <w:sz w:val="28"/>
          <w:szCs w:val="28"/>
          <w:u w:val="single"/>
          <w:rtl/>
        </w:rPr>
        <w:t xml:space="preserve">רמב”ן בראשית פרק מז פסוק יט </w:t>
      </w:r>
    </w:p>
    <w:p w:rsidR="00C1516B" w:rsidRPr="00C1516B" w:rsidRDefault="00C1516B" w:rsidP="00C1516B">
      <w:pPr>
        <w:pStyle w:val="NormalWeb"/>
        <w:bidi/>
        <w:jc w:val="both"/>
        <w:rPr>
          <w:sz w:val="28"/>
          <w:szCs w:val="28"/>
        </w:rPr>
      </w:pPr>
      <w:r w:rsidRPr="00C1516B">
        <w:rPr>
          <w:color w:val="000000"/>
          <w:sz w:val="28"/>
          <w:szCs w:val="28"/>
        </w:rPr>
        <w:t>(</w:t>
      </w:r>
      <w:r w:rsidRPr="00C1516B">
        <w:rPr>
          <w:color w:val="000000"/>
          <w:sz w:val="28"/>
          <w:szCs w:val="28"/>
          <w:rtl/>
        </w:rPr>
        <w:t>יט</w:t>
      </w:r>
      <w:r w:rsidRPr="00C1516B">
        <w:rPr>
          <w:color w:val="000000"/>
          <w:sz w:val="28"/>
          <w:szCs w:val="28"/>
        </w:rPr>
        <w:t xml:space="preserve">) </w:t>
      </w:r>
      <w:r w:rsidRPr="00C1516B">
        <w:rPr>
          <w:rStyle w:val="Emphasis"/>
          <w:b/>
          <w:bCs/>
          <w:color w:val="000000"/>
          <w:sz w:val="28"/>
          <w:szCs w:val="28"/>
          <w:rtl/>
        </w:rPr>
        <w:t xml:space="preserve">קנה אתנו ואת אדמתנו </w:t>
      </w:r>
      <w:r w:rsidRPr="00C1516B">
        <w:rPr>
          <w:rStyle w:val="Strong"/>
          <w:color w:val="000000"/>
          <w:sz w:val="28"/>
          <w:szCs w:val="28"/>
        </w:rPr>
        <w:t xml:space="preserve">– </w:t>
      </w:r>
      <w:r w:rsidRPr="00C1516B">
        <w:rPr>
          <w:color w:val="000000"/>
          <w:sz w:val="28"/>
          <w:szCs w:val="28"/>
          <w:rtl/>
        </w:rPr>
        <w:t>הנה אמרו לו שגם גופם יקנה לעבדים לפרעה, וכן אמר הן קניתי אתכם היום ואת אדמתכם, אבל אמר ויקן יוסף את כל אדמת מצרים לפרעה כי מכרו מצרים איש שדהו</w:t>
      </w:r>
      <w:r w:rsidRPr="00C1516B">
        <w:rPr>
          <w:color w:val="000000"/>
          <w:sz w:val="28"/>
          <w:szCs w:val="28"/>
        </w:rPr>
        <w:t xml:space="preserve">, </w:t>
      </w:r>
      <w:r w:rsidRPr="00C1516B">
        <w:rPr>
          <w:color w:val="000000"/>
          <w:sz w:val="28"/>
          <w:szCs w:val="28"/>
          <w:rtl/>
        </w:rPr>
        <w:t>ולא אמר שיקנה גופם , רק האדמה:  והטעם כי הם אמרו לו שיקנה אותם לעבדים עושי מלאכת המלך כרצונו, והוא לא רצה רק לקנות את האדמה, והתנה עמהם שיעבדו אותה לעולם ויהיו בה אריסי בתי אבות לפרעה, ואחרי כן אמר להם הן קניתי אתכם היום ואת אדמתכם לפרעה, לא לעבדים כאשר אמרתם לי, רק עם האדמה תהיו לו</w:t>
      </w:r>
      <w:r w:rsidRPr="00C1516B">
        <w:rPr>
          <w:color w:val="000000"/>
          <w:sz w:val="28"/>
          <w:szCs w:val="28"/>
        </w:rPr>
        <w:t>.</w:t>
      </w:r>
    </w:p>
    <w:p w:rsidR="00C1516B" w:rsidRPr="00C1516B" w:rsidRDefault="00C1516B" w:rsidP="00C1516B">
      <w:pPr>
        <w:pStyle w:val="NormalWeb"/>
        <w:bidi/>
        <w:jc w:val="both"/>
        <w:rPr>
          <w:sz w:val="28"/>
          <w:szCs w:val="28"/>
        </w:rPr>
      </w:pPr>
      <w:r w:rsidRPr="00C1516B">
        <w:rPr>
          <w:color w:val="000000"/>
          <w:sz w:val="28"/>
          <w:szCs w:val="28"/>
          <w:rtl/>
        </w:rPr>
        <w:t>והנה ראוי שיטול המלך שהוא אדון הקרקע ארבע הידות ואתם החמישית, אבל אני אתחסד עמכם שתטלו אתם חלק בעל הקרקע ופרעה יטול החלק הראוי לאריס, אבל תהיו קנוים לו שלא תוכלו לעזוב את השדות. וזה טעם מה שנדרו לו והאדמה לא תשם, שלא תשם לעולם. ולכך אמרו לו נמצא חן בעיני אדוני, שהקלת עלינו ליטול ארבע הידות שנוכל לחיות בהם, והיינו עבדים לפרעה, כאשר נדרנו שנעבוד את האדמה לרצונו</w:t>
      </w:r>
      <w:r w:rsidRPr="00C1516B">
        <w:rPr>
          <w:color w:val="000000"/>
          <w:sz w:val="28"/>
          <w:szCs w:val="28"/>
        </w:rPr>
        <w:t>:</w:t>
      </w:r>
    </w:p>
    <w:p w:rsidR="00C1516B" w:rsidRPr="00C1516B" w:rsidRDefault="00C1516B" w:rsidP="00C1516B">
      <w:pPr>
        <w:pStyle w:val="NormalWeb"/>
        <w:bidi/>
        <w:jc w:val="both"/>
        <w:rPr>
          <w:sz w:val="28"/>
          <w:szCs w:val="28"/>
        </w:rPr>
      </w:pPr>
      <w:r w:rsidRPr="00C1516B">
        <w:rPr>
          <w:rStyle w:val="Strong"/>
          <w:color w:val="000000"/>
          <w:sz w:val="28"/>
          <w:szCs w:val="28"/>
          <w:u w:val="single"/>
          <w:rtl/>
        </w:rPr>
        <w:t>אברהם יהודה</w:t>
      </w:r>
    </w:p>
    <w:p w:rsidR="00C1516B" w:rsidRPr="00C1516B" w:rsidRDefault="00C1516B" w:rsidP="00C1516B">
      <w:pPr>
        <w:pStyle w:val="NormalWeb"/>
        <w:bidi/>
        <w:jc w:val="both"/>
        <w:rPr>
          <w:sz w:val="28"/>
          <w:szCs w:val="28"/>
        </w:rPr>
      </w:pPr>
      <w:r w:rsidRPr="00C1516B">
        <w:rPr>
          <w:rStyle w:val="Emphasis"/>
          <w:b/>
          <w:bCs/>
          <w:color w:val="000000"/>
          <w:sz w:val="28"/>
          <w:szCs w:val="28"/>
        </w:rPr>
        <w:t>(</w:t>
      </w:r>
      <w:r w:rsidRPr="00C1516B">
        <w:rPr>
          <w:rStyle w:val="Emphasis"/>
          <w:b/>
          <w:bCs/>
          <w:color w:val="000000"/>
          <w:sz w:val="28"/>
          <w:szCs w:val="28"/>
          <w:rtl/>
        </w:rPr>
        <w:t>כד</w:t>
      </w:r>
      <w:r w:rsidRPr="00C1516B">
        <w:rPr>
          <w:rStyle w:val="Emphasis"/>
          <w:b/>
          <w:bCs/>
          <w:color w:val="000000"/>
          <w:sz w:val="28"/>
          <w:szCs w:val="28"/>
        </w:rPr>
        <w:t xml:space="preserve">) </w:t>
      </w:r>
      <w:r w:rsidRPr="00C1516B">
        <w:rPr>
          <w:rStyle w:val="Emphasis"/>
          <w:b/>
          <w:bCs/>
          <w:color w:val="000000"/>
          <w:sz w:val="28"/>
          <w:szCs w:val="28"/>
          <w:rtl/>
        </w:rPr>
        <w:t>וְהָיָה בַּתְּבוּאֹת וּנְתַתֶּם חֲמִישִׁית לְפַרְעֹה וְאַרְבַּע הַיָּדֹת יִהְיֶה לָכֶם לְזֶרַע הַשָּׂדֶה וּלְאָכְלְכֶם וְלַאֲשֶׁר בְּבָתֵּיכֶם וְלֶאֱכֹל לְטַפְּכֶם</w:t>
      </w:r>
      <w:r w:rsidRPr="00C1516B">
        <w:rPr>
          <w:rStyle w:val="Emphasis"/>
          <w:b/>
          <w:bCs/>
          <w:color w:val="000000"/>
          <w:sz w:val="28"/>
          <w:szCs w:val="28"/>
        </w:rPr>
        <w:t>:</w:t>
      </w:r>
    </w:p>
    <w:p w:rsidR="00C1516B" w:rsidRPr="00C1516B" w:rsidRDefault="00C1516B" w:rsidP="00C1516B">
      <w:pPr>
        <w:pStyle w:val="NormalWeb"/>
        <w:bidi/>
        <w:jc w:val="both"/>
        <w:rPr>
          <w:sz w:val="28"/>
          <w:szCs w:val="28"/>
        </w:rPr>
      </w:pPr>
      <w:r w:rsidRPr="00C1516B">
        <w:rPr>
          <w:color w:val="000000"/>
          <w:sz w:val="28"/>
          <w:szCs w:val="28"/>
          <w:rtl/>
        </w:rPr>
        <w:t>הרעיון של</w:t>
      </w:r>
      <w:r w:rsidRPr="00C1516B">
        <w:rPr>
          <w:color w:val="000000"/>
          <w:sz w:val="28"/>
          <w:szCs w:val="28"/>
        </w:rPr>
        <w:t xml:space="preserve"> “</w:t>
      </w:r>
      <w:r w:rsidRPr="00C1516B">
        <w:rPr>
          <w:rStyle w:val="Emphasis"/>
          <w:b/>
          <w:bCs/>
          <w:color w:val="800000"/>
          <w:sz w:val="28"/>
          <w:szCs w:val="28"/>
          <w:rtl/>
        </w:rPr>
        <w:t>ונתתם חמישית לפרעה</w:t>
      </w:r>
      <w:r w:rsidRPr="00C1516B">
        <w:rPr>
          <w:color w:val="000000"/>
          <w:sz w:val="28"/>
          <w:szCs w:val="28"/>
        </w:rPr>
        <w:t xml:space="preserve">” </w:t>
      </w:r>
      <w:r w:rsidRPr="00C1516B">
        <w:rPr>
          <w:color w:val="000000"/>
          <w:sz w:val="28"/>
          <w:szCs w:val="28"/>
          <w:rtl/>
        </w:rPr>
        <w:t>הוא ברור לחלוטין; אבל משמעות למילה</w:t>
      </w:r>
      <w:r w:rsidRPr="00C1516B">
        <w:rPr>
          <w:color w:val="000000"/>
          <w:sz w:val="28"/>
          <w:szCs w:val="28"/>
        </w:rPr>
        <w:t xml:space="preserve"> ” </w:t>
      </w:r>
      <w:r w:rsidRPr="00C1516B">
        <w:rPr>
          <w:rStyle w:val="Emphasis"/>
          <w:b/>
          <w:bCs/>
          <w:color w:val="800000"/>
          <w:sz w:val="28"/>
          <w:szCs w:val="28"/>
          <w:rtl/>
        </w:rPr>
        <w:t>בַּתְּבוּאֹת</w:t>
      </w:r>
      <w:r w:rsidRPr="00C1516B">
        <w:rPr>
          <w:rStyle w:val="Emphasis"/>
          <w:b/>
          <w:bCs/>
          <w:color w:val="000000"/>
          <w:sz w:val="28"/>
          <w:szCs w:val="28"/>
        </w:rPr>
        <w:t>“</w:t>
      </w:r>
      <w:r w:rsidRPr="00C1516B">
        <w:rPr>
          <w:color w:val="000000"/>
          <w:sz w:val="28"/>
          <w:szCs w:val="28"/>
        </w:rPr>
        <w:t xml:space="preserve">   </w:t>
      </w:r>
      <w:r w:rsidRPr="00C1516B">
        <w:rPr>
          <w:color w:val="000000"/>
          <w:sz w:val="28"/>
          <w:szCs w:val="28"/>
          <w:rtl/>
        </w:rPr>
        <w:t>לא ברור.  האם הכוונה היא  לחמשת מיני דגן , חטה,  שעורה , כוסמת</w:t>
      </w:r>
      <w:r w:rsidRPr="00C1516B">
        <w:rPr>
          <w:color w:val="000000"/>
          <w:sz w:val="28"/>
          <w:szCs w:val="28"/>
        </w:rPr>
        <w:t xml:space="preserve"> , </w:t>
      </w:r>
      <w:r w:rsidRPr="00C1516B">
        <w:rPr>
          <w:color w:val="000000"/>
          <w:sz w:val="28"/>
          <w:szCs w:val="28"/>
          <w:rtl/>
        </w:rPr>
        <w:t xml:space="preserve">שיבולת שועל ושיפון ,אז זה בטוי </w:t>
      </w:r>
      <w:r w:rsidRPr="00C1516B">
        <w:rPr>
          <w:color w:val="000000"/>
          <w:sz w:val="28"/>
          <w:szCs w:val="28"/>
          <w:rtl/>
        </w:rPr>
        <w:lastRenderedPageBreak/>
        <w:t>הכולל כל מוצרי השדה,   כולל  ירקות ופירות כגון מלון וכדומה.  אם הביטוי</w:t>
      </w:r>
      <w:r w:rsidRPr="00C1516B">
        <w:rPr>
          <w:color w:val="000000"/>
          <w:sz w:val="28"/>
          <w:szCs w:val="28"/>
        </w:rPr>
        <w:t xml:space="preserve"> “</w:t>
      </w:r>
      <w:r w:rsidRPr="00C1516B">
        <w:rPr>
          <w:rStyle w:val="Strong"/>
          <w:color w:val="800000"/>
          <w:sz w:val="28"/>
          <w:szCs w:val="28"/>
          <w:rtl/>
        </w:rPr>
        <w:t>טבואות</w:t>
      </w:r>
      <w:r w:rsidRPr="00C1516B">
        <w:rPr>
          <w:color w:val="000000"/>
          <w:sz w:val="28"/>
          <w:szCs w:val="28"/>
        </w:rPr>
        <w:t xml:space="preserve">”  </w:t>
      </w:r>
      <w:r w:rsidRPr="00C1516B">
        <w:rPr>
          <w:color w:val="000000"/>
          <w:sz w:val="28"/>
          <w:szCs w:val="28"/>
          <w:rtl/>
        </w:rPr>
        <w:t>מתיחס  רק לדגנים.  אז  היו הרבה גידולי קרקע שלא היו מחיבים במס חמישית</w:t>
      </w:r>
    </w:p>
    <w:p w:rsidR="00C1516B" w:rsidRPr="00C1516B" w:rsidRDefault="00C1516B" w:rsidP="00C1516B">
      <w:pPr>
        <w:pStyle w:val="NormalWeb"/>
        <w:bidi/>
        <w:jc w:val="both"/>
        <w:rPr>
          <w:sz w:val="28"/>
          <w:szCs w:val="28"/>
        </w:rPr>
      </w:pPr>
      <w:r w:rsidRPr="00C1516B">
        <w:rPr>
          <w:color w:val="000000"/>
          <w:sz w:val="28"/>
          <w:szCs w:val="28"/>
          <w:rtl/>
        </w:rPr>
        <w:t>כדי להבין זאת, יש לציין כי המצרים מאז ומתמיד ,  השדות לא שתלו חיטה  שנה אחרי שנה. שנה אחת שתלו חיטה. ובשניה שעורה,  או כוסמין,  שיפון או ירקות כמו בצל. ובשנה השלישית זה היה בדרך כלל נשאר חרוש ומובר.  כך אמרו המצרים: שנת חיטה, שנת שעורה, ושנת דשא, שנת פראי.   לפעמים היו שני יבולים באותה שנה, כפי שקורה לעתים קרובות במצרים העליונה.</w:t>
      </w:r>
    </w:p>
    <w:p w:rsidR="00C1516B" w:rsidRPr="00C1516B" w:rsidRDefault="00C1516B" w:rsidP="00C1516B">
      <w:pPr>
        <w:pStyle w:val="NormalWeb"/>
        <w:bidi/>
        <w:jc w:val="both"/>
        <w:rPr>
          <w:sz w:val="28"/>
          <w:szCs w:val="28"/>
          <w:rtl/>
        </w:rPr>
      </w:pPr>
      <w:r w:rsidRPr="00C1516B">
        <w:rPr>
          <w:color w:val="000000"/>
          <w:sz w:val="28"/>
          <w:szCs w:val="28"/>
          <w:rtl/>
        </w:rPr>
        <w:t xml:space="preserve">יתכן שיוסף  הדגיש את המילה </w:t>
      </w:r>
      <w:r w:rsidRPr="00C1516B">
        <w:rPr>
          <w:color w:val="800000"/>
          <w:sz w:val="28"/>
          <w:szCs w:val="28"/>
          <w:rtl/>
        </w:rPr>
        <w:t>“</w:t>
      </w:r>
      <w:r w:rsidRPr="00C1516B">
        <w:rPr>
          <w:rStyle w:val="Emphasis"/>
          <w:b/>
          <w:bCs/>
          <w:color w:val="800000"/>
          <w:sz w:val="28"/>
          <w:szCs w:val="28"/>
          <w:rtl/>
        </w:rPr>
        <w:t>תְּבוּאֹת”</w:t>
      </w:r>
      <w:r w:rsidRPr="00C1516B">
        <w:rPr>
          <w:color w:val="000000"/>
          <w:sz w:val="28"/>
          <w:szCs w:val="28"/>
          <w:rtl/>
        </w:rPr>
        <w:t xml:space="preserve">כי רק  תבואת דגן  היו חייבים במס היחמישיתי, ירקות וגידולי  שדה אחרים היו פטורים. סביר להניח שגם הכרמים והפרדסים היו פטורים מאתו מס.  </w:t>
      </w:r>
    </w:p>
    <w:p w:rsidR="00C1516B" w:rsidRPr="00C1516B" w:rsidRDefault="00C1516B" w:rsidP="00C1516B">
      <w:pPr>
        <w:pStyle w:val="NormalWeb"/>
        <w:bidi/>
        <w:jc w:val="both"/>
        <w:rPr>
          <w:sz w:val="28"/>
          <w:szCs w:val="28"/>
          <w:rtl/>
        </w:rPr>
      </w:pPr>
      <w:r w:rsidRPr="00C1516B">
        <w:rPr>
          <w:color w:val="000000"/>
          <w:sz w:val="28"/>
          <w:szCs w:val="28"/>
          <w:rtl/>
        </w:rPr>
        <w:t>משמעות הדבר היתה ניכר לטובת האיכרים .  כתוצאה מפעולתיו של יוסף השתחררו האיכרים מעול בעליהם , וַיֹּאמְרוּ “</w:t>
      </w:r>
      <w:r w:rsidRPr="00C1516B">
        <w:rPr>
          <w:rStyle w:val="Emphasis"/>
          <w:b/>
          <w:bCs/>
          <w:color w:val="800000"/>
          <w:sz w:val="28"/>
          <w:szCs w:val="28"/>
          <w:u w:val="single"/>
          <w:rtl/>
        </w:rPr>
        <w:t>הֶחֱיִתָנוּ נִמְצָא חֵן בְּעֵינֵי אֲדֹנִי וְהָיִינוּ עֲבָדִים לְפַרְעֹה</w:t>
      </w:r>
      <w:r w:rsidRPr="00C1516B">
        <w:rPr>
          <w:rStyle w:val="Emphasis"/>
          <w:b/>
          <w:bCs/>
          <w:color w:val="000000"/>
          <w:sz w:val="28"/>
          <w:szCs w:val="28"/>
          <w:u w:val="single"/>
          <w:rtl/>
        </w:rPr>
        <w:t>“</w:t>
      </w:r>
      <w:r w:rsidRPr="00C1516B">
        <w:rPr>
          <w:color w:val="000000"/>
          <w:sz w:val="28"/>
          <w:szCs w:val="28"/>
          <w:rtl/>
        </w:rPr>
        <w:t>:  הוא התקבל  בעיני האיכרים כמיטיב גדול. כדי לעורר את התלהבותם ואת הכרת הטוב הם מבטעים  במליה אחת “</w:t>
      </w:r>
      <w:r w:rsidRPr="00C1516B">
        <w:rPr>
          <w:rStyle w:val="Strong"/>
          <w:i/>
          <w:iCs/>
          <w:color w:val="800000"/>
          <w:sz w:val="28"/>
          <w:szCs w:val="28"/>
          <w:rtl/>
        </w:rPr>
        <w:t>החיתנו</w:t>
      </w:r>
      <w:r w:rsidRPr="00C1516B">
        <w:rPr>
          <w:color w:val="000000"/>
          <w:sz w:val="28"/>
          <w:szCs w:val="28"/>
          <w:rtl/>
        </w:rPr>
        <w:t>“, ומשמעותו “</w:t>
      </w:r>
      <w:r w:rsidRPr="00C1516B">
        <w:rPr>
          <w:rStyle w:val="Strong"/>
          <w:i/>
          <w:iCs/>
          <w:color w:val="800000"/>
          <w:sz w:val="28"/>
          <w:szCs w:val="28"/>
          <w:rtl/>
        </w:rPr>
        <w:t>אתה הצלת את חיינו</w:t>
      </w:r>
      <w:r w:rsidRPr="00C1516B">
        <w:rPr>
          <w:color w:val="000000"/>
          <w:sz w:val="28"/>
          <w:szCs w:val="28"/>
          <w:rtl/>
        </w:rPr>
        <w:t xml:space="preserve"> .”</w:t>
      </w:r>
    </w:p>
    <w:p w:rsidR="00C1516B" w:rsidRPr="00C1516B" w:rsidRDefault="00C1516B" w:rsidP="00C1516B">
      <w:pPr>
        <w:pStyle w:val="NormalWeb"/>
        <w:bidi/>
        <w:jc w:val="both"/>
        <w:rPr>
          <w:sz w:val="28"/>
          <w:szCs w:val="28"/>
          <w:rtl/>
        </w:rPr>
      </w:pPr>
      <w:r w:rsidRPr="00C1516B">
        <w:rPr>
          <w:rStyle w:val="Strong"/>
          <w:color w:val="000000"/>
          <w:sz w:val="28"/>
          <w:szCs w:val="28"/>
          <w:rtl/>
        </w:rPr>
        <w:t>אברהם שלום יחזקאל יהודה</w:t>
      </w:r>
      <w:r w:rsidRPr="00C1516B">
        <w:rPr>
          <w:color w:val="000000"/>
          <w:sz w:val="28"/>
          <w:szCs w:val="28"/>
          <w:rtl/>
        </w:rPr>
        <w:t xml:space="preserve"> </w:t>
      </w:r>
      <w:r w:rsidRPr="00C1516B">
        <w:rPr>
          <w:color w:val="000000"/>
          <w:sz w:val="28"/>
          <w:szCs w:val="28"/>
        </w:rPr>
        <w:t>(</w:t>
      </w:r>
      <w:r w:rsidRPr="00C1516B">
        <w:rPr>
          <w:color w:val="000000"/>
          <w:sz w:val="28"/>
          <w:szCs w:val="28"/>
          <w:rtl/>
        </w:rPr>
        <w:t>ב</w:t>
      </w:r>
      <w:r w:rsidRPr="00C1516B">
        <w:rPr>
          <w:color w:val="000000"/>
          <w:sz w:val="28"/>
          <w:szCs w:val="28"/>
        </w:rPr>
        <w:fldChar w:fldCharType="begin"/>
      </w:r>
      <w:r w:rsidRPr="00C1516B">
        <w:rPr>
          <w:color w:val="000000"/>
          <w:sz w:val="28"/>
          <w:szCs w:val="28"/>
        </w:rPr>
        <w:instrText xml:space="preserve"> HYPERLINK "https://he.wikipedia.org/wiki/%D7%90%D7%A0%D7%92%D7%9C%D7%99%D7%AA" \t "_blank" </w:instrText>
      </w:r>
      <w:r w:rsidRPr="00C1516B">
        <w:rPr>
          <w:color w:val="000000"/>
          <w:sz w:val="28"/>
          <w:szCs w:val="28"/>
        </w:rPr>
        <w:fldChar w:fldCharType="separate"/>
      </w:r>
      <w:r w:rsidRPr="00C1516B">
        <w:rPr>
          <w:rStyle w:val="Hyperlink"/>
          <w:color w:val="000000"/>
          <w:sz w:val="28"/>
          <w:szCs w:val="28"/>
          <w:rtl/>
        </w:rPr>
        <w:t>אנגלית</w:t>
      </w:r>
      <w:r w:rsidRPr="00C1516B">
        <w:rPr>
          <w:color w:val="000000"/>
          <w:sz w:val="28"/>
          <w:szCs w:val="28"/>
        </w:rPr>
        <w:fldChar w:fldCharType="end"/>
      </w:r>
      <w:r w:rsidRPr="00C1516B">
        <w:rPr>
          <w:color w:val="000000"/>
          <w:sz w:val="28"/>
          <w:szCs w:val="28"/>
        </w:rPr>
        <w:t xml:space="preserve">: </w:t>
      </w:r>
      <w:r w:rsidRPr="00C1516B">
        <w:rPr>
          <w:rStyle w:val="Strong"/>
          <w:color w:val="000000"/>
          <w:sz w:val="28"/>
          <w:szCs w:val="28"/>
        </w:rPr>
        <w:t xml:space="preserve">Abraham Shalom </w:t>
      </w:r>
      <w:proofErr w:type="spellStart"/>
      <w:r w:rsidRPr="00C1516B">
        <w:rPr>
          <w:rStyle w:val="Strong"/>
          <w:color w:val="000000"/>
          <w:sz w:val="28"/>
          <w:szCs w:val="28"/>
        </w:rPr>
        <w:t>Yahuda</w:t>
      </w:r>
      <w:proofErr w:type="spellEnd"/>
      <w:r w:rsidRPr="00C1516B">
        <w:rPr>
          <w:color w:val="000000"/>
          <w:sz w:val="28"/>
          <w:szCs w:val="28"/>
        </w:rPr>
        <w:t>; </w:t>
      </w:r>
      <w:hyperlink r:id="rId4" w:tgtFrame="_blank" w:history="1">
        <w:r w:rsidRPr="00C1516B">
          <w:rPr>
            <w:rStyle w:val="Hyperlink"/>
            <w:color w:val="000000"/>
            <w:sz w:val="28"/>
            <w:szCs w:val="28"/>
          </w:rPr>
          <w:t xml:space="preserve">  </w:t>
        </w:r>
      </w:hyperlink>
    </w:p>
    <w:p w:rsidR="00C1516B" w:rsidRPr="00C1516B" w:rsidRDefault="00C1516B" w:rsidP="00C1516B">
      <w:pPr>
        <w:pStyle w:val="NormalWeb"/>
        <w:bidi/>
        <w:jc w:val="both"/>
        <w:rPr>
          <w:sz w:val="28"/>
          <w:szCs w:val="28"/>
        </w:rPr>
      </w:pPr>
      <w:hyperlink r:id="rId5" w:tgtFrame="_blank" w:history="1">
        <w:r w:rsidRPr="00C1516B">
          <w:rPr>
            <w:rStyle w:val="Strong"/>
            <w:color w:val="003300"/>
            <w:sz w:val="28"/>
            <w:szCs w:val="28"/>
            <w:u w:val="single"/>
            <w:rtl/>
          </w:rPr>
          <w:t>לחץ כן לקרא עוד</w:t>
        </w:r>
      </w:hyperlink>
    </w:p>
    <w:p w:rsidR="00804CEB" w:rsidRPr="00C1516B" w:rsidRDefault="00804CEB" w:rsidP="00C1516B">
      <w:pPr>
        <w:bidi/>
        <w:jc w:val="both"/>
        <w:rPr>
          <w:sz w:val="28"/>
          <w:szCs w:val="28"/>
        </w:rPr>
      </w:pPr>
    </w:p>
    <w:sectPr w:rsidR="00804CEB" w:rsidRPr="00C15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16B"/>
    <w:rsid w:val="005B6CB2"/>
    <w:rsid w:val="00804CEB"/>
    <w:rsid w:val="00C1516B"/>
    <w:rsid w:val="00C70746"/>
    <w:rsid w:val="00D31D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695AF0-D275-4896-9038-5F1D25E37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51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516B"/>
    <w:rPr>
      <w:b/>
      <w:bCs/>
    </w:rPr>
  </w:style>
  <w:style w:type="character" w:styleId="Emphasis">
    <w:name w:val="Emphasis"/>
    <w:basedOn w:val="DefaultParagraphFont"/>
    <w:uiPriority w:val="20"/>
    <w:qFormat/>
    <w:rsid w:val="00C1516B"/>
    <w:rPr>
      <w:i/>
      <w:iCs/>
    </w:rPr>
  </w:style>
  <w:style w:type="character" w:styleId="Hyperlink">
    <w:name w:val="Hyperlink"/>
    <w:basedOn w:val="DefaultParagraphFont"/>
    <w:uiPriority w:val="99"/>
    <w:semiHidden/>
    <w:unhideWhenUsed/>
    <w:rsid w:val="00C151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59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e.wikipedia.org/wiki/%D7%90%D7%91%D7%A8%D7%94%D7%9D_%D7%A9%D7%9C%D7%95%D7%9D_%D7%99%D7%94%D7%95%D7%93%D7%94" TargetMode="External"/><Relationship Id="rId4" Type="http://schemas.openxmlformats.org/officeDocument/2006/relationships/hyperlink" Target="https://he.wikipedia.org/wiki/%D7%92%D7%A8%D7%9E%D7%A0%D7%99%D7%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dc:creator>
  <cp:keywords/>
  <dc:description/>
  <cp:lastModifiedBy>Gerald</cp:lastModifiedBy>
  <cp:revision>2</cp:revision>
  <cp:lastPrinted>2018-03-25T12:23:00Z</cp:lastPrinted>
  <dcterms:created xsi:type="dcterms:W3CDTF">2018-03-25T12:52:00Z</dcterms:created>
  <dcterms:modified xsi:type="dcterms:W3CDTF">2018-03-25T12:52:00Z</dcterms:modified>
</cp:coreProperties>
</file>